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7CFF" w:rsidRDefault="00817CFF" w:rsidP="00817CFF">
      <w:pPr>
        <w:spacing w:line="495" w:lineRule="atLeast"/>
        <w:outlineLvl w:val="1"/>
        <w:rPr>
          <w:rFonts w:eastAsia="Times New Roman" w:cstheme="minorHAnsi"/>
          <w:lang w:eastAsia="fr-FR"/>
        </w:rPr>
      </w:pPr>
      <w:r w:rsidRPr="00817CFF">
        <w:rPr>
          <w:rFonts w:eastAsia="Times New Roman" w:cstheme="minorHAnsi"/>
          <w:b/>
          <w:bCs/>
          <w:sz w:val="28"/>
          <w:szCs w:val="28"/>
          <w:lang w:eastAsia="fr-FR"/>
        </w:rPr>
        <w:t>Champion caché français de la fonderie aluminium, Le Bélier est passé sous pavillon chinois</w:t>
      </w:r>
      <w:r w:rsidRPr="00817CFF">
        <w:rPr>
          <w:rFonts w:eastAsia="Times New Roman" w:cstheme="minorHAnsi"/>
          <w:lang w:eastAsia="fr-FR"/>
        </w:rPr>
        <w:t xml:space="preserve">. </w:t>
      </w:r>
    </w:p>
    <w:p w:rsidR="00817CFF" w:rsidRDefault="00817CFF" w:rsidP="00817CFF">
      <w:pPr>
        <w:spacing w:line="495" w:lineRule="atLeast"/>
        <w:outlineLvl w:val="1"/>
        <w:rPr>
          <w:rFonts w:eastAsia="Times New Roman" w:cstheme="minorHAnsi"/>
          <w:lang w:eastAsia="fr-FR"/>
        </w:rPr>
      </w:pPr>
    </w:p>
    <w:p w:rsidR="00817CFF" w:rsidRPr="00817CFF" w:rsidRDefault="00817CFF" w:rsidP="00817CFF">
      <w:pPr>
        <w:spacing w:line="495" w:lineRule="atLeast"/>
        <w:outlineLvl w:val="1"/>
        <w:rPr>
          <w:rFonts w:eastAsia="Times New Roman" w:cstheme="minorHAnsi"/>
          <w:lang w:eastAsia="fr-FR"/>
        </w:rPr>
      </w:pPr>
      <w:r w:rsidRPr="00817CFF">
        <w:rPr>
          <w:rFonts w:eastAsia="Times New Roman" w:cstheme="minorHAnsi"/>
          <w:lang w:eastAsia="fr-FR"/>
        </w:rPr>
        <w:t xml:space="preserve">A travers cette opération estimée à 251 millions d’euros, le groupe chinois </w:t>
      </w:r>
      <w:proofErr w:type="spellStart"/>
      <w:r w:rsidRPr="00817CFF">
        <w:rPr>
          <w:rFonts w:eastAsia="Times New Roman" w:cstheme="minorHAnsi"/>
          <w:lang w:eastAsia="fr-FR"/>
        </w:rPr>
        <w:t>Wencan</w:t>
      </w:r>
      <w:proofErr w:type="spellEnd"/>
      <w:r w:rsidRPr="00817CFF">
        <w:rPr>
          <w:rFonts w:eastAsia="Times New Roman" w:cstheme="minorHAnsi"/>
          <w:lang w:eastAsia="fr-FR"/>
        </w:rPr>
        <w:t xml:space="preserve"> acquiert un groupe dynamique et internationalisé, aux technologies complémentaires aux siennes dans un secteur porteur.</w:t>
      </w:r>
    </w:p>
    <w:p w:rsidR="00817CFF" w:rsidRPr="00817CFF" w:rsidRDefault="00817CFF" w:rsidP="00817CFF">
      <w:pPr>
        <w:rPr>
          <w:rFonts w:eastAsia="Times New Roman" w:cstheme="minorHAnsi"/>
          <w:lang w:eastAsia="fr-FR"/>
        </w:rPr>
      </w:pPr>
    </w:p>
    <w:p w:rsidR="00817CFF" w:rsidRPr="00817CFF" w:rsidRDefault="00817CFF" w:rsidP="00817CFF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fr-FR"/>
        </w:rPr>
      </w:pPr>
      <w:r w:rsidRPr="00817CFF">
        <w:rPr>
          <w:rFonts w:eastAsia="Times New Roman" w:cstheme="minorHAnsi"/>
          <w:color w:val="000000"/>
          <w:lang w:eastAsia="fr-FR"/>
        </w:rPr>
        <w:t xml:space="preserve">L’affaire est passée relativement inaperçue. En plein </w:t>
      </w:r>
      <w:proofErr w:type="spellStart"/>
      <w:r w:rsidRPr="00817CFF">
        <w:rPr>
          <w:rFonts w:eastAsia="Times New Roman" w:cstheme="minorHAnsi"/>
          <w:color w:val="000000"/>
          <w:lang w:eastAsia="fr-FR"/>
        </w:rPr>
        <w:t>coeur</w:t>
      </w:r>
      <w:proofErr w:type="spellEnd"/>
      <w:r w:rsidRPr="00817CFF">
        <w:rPr>
          <w:rFonts w:eastAsia="Times New Roman" w:cstheme="minorHAnsi"/>
          <w:color w:val="000000"/>
          <w:lang w:eastAsia="fr-FR"/>
        </w:rPr>
        <w:t xml:space="preserve"> de l’été, le groupe de fonderie Le Bélier, </w:t>
      </w:r>
      <w:hyperlink r:id="rId5" w:history="1">
        <w:r w:rsidRPr="00817CFF">
          <w:rPr>
            <w:rFonts w:eastAsia="Times New Roman" w:cstheme="minorHAnsi"/>
            <w:color w:val="000000"/>
            <w:u w:val="single"/>
            <w:lang w:eastAsia="fr-FR"/>
          </w:rPr>
          <w:t>spécialiste des composants moulés </w:t>
        </w:r>
      </w:hyperlink>
      <w:hyperlink r:id="rId6" w:history="1">
        <w:r w:rsidRPr="00817CFF">
          <w:rPr>
            <w:rFonts w:eastAsia="Times New Roman" w:cstheme="minorHAnsi"/>
            <w:color w:val="000000"/>
            <w:u w:val="single"/>
            <w:lang w:eastAsia="fr-FR"/>
          </w:rPr>
          <w:t>en aluminium</w:t>
        </w:r>
      </w:hyperlink>
      <w:r w:rsidRPr="00817CFF">
        <w:rPr>
          <w:rFonts w:eastAsia="Times New Roman" w:cstheme="minorHAnsi"/>
          <w:color w:val="000000"/>
          <w:lang w:eastAsia="fr-FR"/>
        </w:rPr>
        <w:t xml:space="preserve">, est passé sous pavillon chinois. Fondé en 1961 et installé à </w:t>
      </w:r>
      <w:proofErr w:type="spellStart"/>
      <w:r w:rsidRPr="00817CFF">
        <w:rPr>
          <w:rFonts w:eastAsia="Times New Roman" w:cstheme="minorHAnsi"/>
          <w:color w:val="000000"/>
          <w:lang w:eastAsia="fr-FR"/>
        </w:rPr>
        <w:t>Vérac</w:t>
      </w:r>
      <w:proofErr w:type="spellEnd"/>
      <w:r w:rsidRPr="00817CFF">
        <w:rPr>
          <w:rFonts w:eastAsia="Times New Roman" w:cstheme="minorHAnsi"/>
          <w:color w:val="000000"/>
          <w:lang w:eastAsia="fr-FR"/>
        </w:rPr>
        <w:t xml:space="preserve"> (Gironde), Le Bélier était jusqu’à cet été propriété de la famille Galland, qui possédait 57% des parts de l’entreprise (au travers de sa holding Copernic). Le 28 juillet, le groupe chinois </w:t>
      </w:r>
      <w:proofErr w:type="spellStart"/>
      <w:r w:rsidRPr="00817CFF">
        <w:rPr>
          <w:rFonts w:eastAsia="Times New Roman" w:cstheme="minorHAnsi"/>
          <w:color w:val="000000"/>
          <w:lang w:eastAsia="fr-FR"/>
        </w:rPr>
        <w:t>Wencan</w:t>
      </w:r>
      <w:proofErr w:type="spellEnd"/>
      <w:r w:rsidRPr="00817CFF">
        <w:rPr>
          <w:rFonts w:eastAsia="Times New Roman" w:cstheme="minorHAnsi"/>
          <w:color w:val="000000"/>
          <w:lang w:eastAsia="fr-FR"/>
        </w:rPr>
        <w:t xml:space="preserve"> a annoncé le succès de son opération de rachat d’une participation majoritaire dans l’entreprise et son intention d’initier une offre publique d’achat à l’automne. Le total de l'opération, annoncée début décembre, bien avant le début de la crise du Covid-19, devrait se chiffrer à 251 millions d'euros.</w:t>
      </w:r>
    </w:p>
    <w:p w:rsidR="00817CFF" w:rsidRPr="00817CFF" w:rsidRDefault="00817CFF" w:rsidP="00817CFF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fr-FR"/>
        </w:rPr>
      </w:pPr>
      <w:r w:rsidRPr="00817CFF">
        <w:rPr>
          <w:rFonts w:eastAsia="Times New Roman" w:cstheme="minorHAnsi"/>
          <w:color w:val="000000"/>
          <w:lang w:eastAsia="fr-FR"/>
        </w:rPr>
        <w:t>Discret, le fondeur girondin est souvent présenté comme un “champion caché” français, leader de la fonderie basse-pression pour les pièces de freinage dans l’automobile. Dans un contexte où les appels à la relocalisation se multiplient et l'Europe se </w:t>
      </w:r>
      <w:hyperlink r:id="rId7" w:history="1">
        <w:r w:rsidRPr="00817CFF">
          <w:rPr>
            <w:rFonts w:eastAsia="Times New Roman" w:cstheme="minorHAnsi"/>
            <w:color w:val="000000"/>
            <w:u w:val="single"/>
            <w:lang w:eastAsia="fr-FR"/>
          </w:rPr>
          <w:t>mobilise pour protéger ses entreprises stratégiques des investissements étrangers</w:t>
        </w:r>
      </w:hyperlink>
      <w:r w:rsidRPr="00817CFF">
        <w:rPr>
          <w:rFonts w:eastAsia="Times New Roman" w:cstheme="minorHAnsi"/>
          <w:color w:val="000000"/>
          <w:lang w:eastAsia="fr-FR"/>
        </w:rPr>
        <w:t xml:space="preserve">, l'opération semble arriver à </w:t>
      </w:r>
      <w:proofErr w:type="spellStart"/>
      <w:r w:rsidRPr="00817CFF">
        <w:rPr>
          <w:rFonts w:eastAsia="Times New Roman" w:cstheme="minorHAnsi"/>
          <w:color w:val="000000"/>
          <w:lang w:eastAsia="fr-FR"/>
        </w:rPr>
        <w:t>contre-temps</w:t>
      </w:r>
      <w:proofErr w:type="spellEnd"/>
      <w:r w:rsidRPr="00817CFF">
        <w:rPr>
          <w:rFonts w:eastAsia="Times New Roman" w:cstheme="minorHAnsi"/>
          <w:color w:val="000000"/>
          <w:lang w:eastAsia="fr-FR"/>
        </w:rPr>
        <w:t>. Elle s'explique par un projet chinois solide dans un secteur jugé porteur mais difficile et ne mobilisant pas d'acteur européen. </w:t>
      </w:r>
    </w:p>
    <w:p w:rsidR="00817CFF" w:rsidRPr="00817CFF" w:rsidRDefault="00817CFF" w:rsidP="00817CFF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fr-FR"/>
        </w:rPr>
      </w:pPr>
      <w:r w:rsidRPr="00817CFF">
        <w:rPr>
          <w:rFonts w:eastAsia="Times New Roman" w:cstheme="minorHAnsi"/>
          <w:color w:val="BB0D22"/>
          <w:lang w:eastAsia="fr-FR"/>
        </w:rPr>
        <w:t>Construire un groupe sur trois continents</w:t>
      </w:r>
    </w:p>
    <w:p w:rsidR="00817CFF" w:rsidRPr="00817CFF" w:rsidRDefault="00817CFF" w:rsidP="00817CFF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fr-FR"/>
        </w:rPr>
      </w:pPr>
      <w:r w:rsidRPr="00817CFF">
        <w:rPr>
          <w:rFonts w:eastAsia="Times New Roman" w:cstheme="minorHAnsi"/>
          <w:color w:val="000000"/>
          <w:lang w:eastAsia="fr-FR"/>
        </w:rPr>
        <w:t xml:space="preserve">L’occasion était rêvée. Alors que l’actionnaire historique du groupe, la famille Galland, souhaitait se retirer du Bélier, racheter le champion français permet à </w:t>
      </w:r>
      <w:proofErr w:type="spellStart"/>
      <w:r w:rsidRPr="00817CFF">
        <w:rPr>
          <w:rFonts w:eastAsia="Times New Roman" w:cstheme="minorHAnsi"/>
          <w:color w:val="000000"/>
          <w:lang w:eastAsia="fr-FR"/>
        </w:rPr>
        <w:t>Wencan</w:t>
      </w:r>
      <w:proofErr w:type="spellEnd"/>
      <w:r w:rsidRPr="00817CFF">
        <w:rPr>
          <w:rFonts w:eastAsia="Times New Roman" w:cstheme="minorHAnsi"/>
          <w:color w:val="000000"/>
          <w:lang w:eastAsia="fr-FR"/>
        </w:rPr>
        <w:t xml:space="preserve"> de récupérer un appareil de production réputé et, surtout, internationalisé. Présent sur trois continents, notamment en Europe de l’Est (Serbie et Hongrie), en </w:t>
      </w:r>
      <w:hyperlink r:id="rId8" w:tooltip="Info et actu économique et industrielle en Chine" w:history="1">
        <w:r w:rsidRPr="00817CFF">
          <w:rPr>
            <w:rFonts w:eastAsia="Times New Roman" w:cstheme="minorHAnsi"/>
            <w:color w:val="000000"/>
            <w:u w:val="single"/>
            <w:lang w:eastAsia="fr-FR"/>
          </w:rPr>
          <w:t>Chine</w:t>
        </w:r>
      </w:hyperlink>
      <w:r w:rsidRPr="00817CFF">
        <w:rPr>
          <w:rFonts w:eastAsia="Times New Roman" w:cstheme="minorHAnsi"/>
          <w:color w:val="000000"/>
          <w:lang w:eastAsia="fr-FR"/>
        </w:rPr>
        <w:t xml:space="preserve"> et au Mexique, Le Bélier brassait 319,5 millions d’euros de chiffre d'affaires en 2019, pour plus de 3500 employés. Installé à Foshan, dans le sud de la Chine, </w:t>
      </w:r>
      <w:proofErr w:type="spellStart"/>
      <w:r w:rsidRPr="00817CFF">
        <w:rPr>
          <w:rFonts w:eastAsia="Times New Roman" w:cstheme="minorHAnsi"/>
          <w:color w:val="000000"/>
          <w:lang w:eastAsia="fr-FR"/>
        </w:rPr>
        <w:t>Wencan</w:t>
      </w:r>
      <w:proofErr w:type="spellEnd"/>
      <w:r w:rsidRPr="00817CFF">
        <w:rPr>
          <w:rFonts w:eastAsia="Times New Roman" w:cstheme="minorHAnsi"/>
          <w:color w:val="000000"/>
          <w:lang w:eastAsia="fr-FR"/>
        </w:rPr>
        <w:t xml:space="preserve"> était lui absent de l’international. En 2018, il a généré 210 millions d'euros de chiffre d’affaires et comptait 2500 employés.</w:t>
      </w:r>
    </w:p>
    <w:p w:rsidR="00817CFF" w:rsidRPr="00817CFF" w:rsidRDefault="00817CFF" w:rsidP="00817CFF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fr-FR"/>
        </w:rPr>
      </w:pPr>
      <w:r w:rsidRPr="00817CFF">
        <w:rPr>
          <w:rFonts w:eastAsia="Times New Roman" w:cstheme="minorHAnsi"/>
          <w:color w:val="000000"/>
          <w:lang w:eastAsia="fr-FR"/>
        </w:rPr>
        <w:t xml:space="preserve">Pour emporter le marché, </w:t>
      </w:r>
      <w:proofErr w:type="spellStart"/>
      <w:r w:rsidRPr="00817CFF">
        <w:rPr>
          <w:rFonts w:eastAsia="Times New Roman" w:cstheme="minorHAnsi"/>
          <w:color w:val="000000"/>
          <w:lang w:eastAsia="fr-FR"/>
        </w:rPr>
        <w:t>Wencan</w:t>
      </w:r>
      <w:proofErr w:type="spellEnd"/>
      <w:r w:rsidRPr="00817CFF">
        <w:rPr>
          <w:rFonts w:eastAsia="Times New Roman" w:cstheme="minorHAnsi"/>
          <w:color w:val="000000"/>
          <w:lang w:eastAsia="fr-FR"/>
        </w:rPr>
        <w:t xml:space="preserve"> a d'abord aligné les billets, tout en présentant un projet industriel bien ficelé. </w:t>
      </w:r>
      <w:r w:rsidRPr="00817CFF">
        <w:rPr>
          <w:rFonts w:eastAsia="Times New Roman" w:cstheme="minorHAnsi"/>
          <w:i/>
          <w:iCs/>
          <w:color w:val="000000"/>
          <w:lang w:eastAsia="fr-FR"/>
        </w:rPr>
        <w:t>“C’est une belle opération”</w:t>
      </w:r>
      <w:r w:rsidRPr="00817CFF">
        <w:rPr>
          <w:rFonts w:eastAsia="Times New Roman" w:cstheme="minorHAnsi"/>
          <w:color w:val="000000"/>
          <w:lang w:eastAsia="fr-FR"/>
        </w:rPr>
        <w:t xml:space="preserve">, commente </w:t>
      </w:r>
      <w:proofErr w:type="spellStart"/>
      <w:r w:rsidRPr="00817CFF">
        <w:rPr>
          <w:rFonts w:eastAsia="Times New Roman" w:cstheme="minorHAnsi"/>
          <w:color w:val="000000"/>
          <w:lang w:eastAsia="fr-FR"/>
        </w:rPr>
        <w:t>Eric</w:t>
      </w:r>
      <w:proofErr w:type="spellEnd"/>
      <w:r w:rsidRPr="00817CFF">
        <w:rPr>
          <w:rFonts w:eastAsia="Times New Roman" w:cstheme="minorHAnsi"/>
          <w:color w:val="000000"/>
          <w:lang w:eastAsia="fr-FR"/>
        </w:rPr>
        <w:t xml:space="preserve"> Espérance, consultant pour Roland Berger, ancien de </w:t>
      </w:r>
      <w:hyperlink r:id="rId9" w:tooltip="Valeo : Actualité de l'entreprise de production de composants automobiles" w:history="1">
        <w:r w:rsidRPr="00817CFF">
          <w:rPr>
            <w:rFonts w:eastAsia="Times New Roman" w:cstheme="minorHAnsi"/>
            <w:color w:val="000000"/>
            <w:u w:val="single"/>
            <w:lang w:eastAsia="fr-FR"/>
          </w:rPr>
          <w:t>Valeo</w:t>
        </w:r>
      </w:hyperlink>
      <w:r w:rsidRPr="00817CFF">
        <w:rPr>
          <w:rFonts w:eastAsia="Times New Roman" w:cstheme="minorHAnsi"/>
          <w:color w:val="000000"/>
          <w:lang w:eastAsia="fr-FR"/>
        </w:rPr>
        <w:t> et de </w:t>
      </w:r>
      <w:proofErr w:type="spellStart"/>
      <w:r w:rsidRPr="00817CFF">
        <w:rPr>
          <w:rFonts w:eastAsia="Times New Roman" w:cstheme="minorHAnsi"/>
          <w:color w:val="000000"/>
          <w:lang w:eastAsia="fr-FR"/>
        </w:rPr>
        <w:fldChar w:fldCharType="begin"/>
      </w:r>
      <w:r w:rsidRPr="00817CFF">
        <w:rPr>
          <w:rFonts w:eastAsia="Times New Roman" w:cstheme="minorHAnsi"/>
          <w:color w:val="000000"/>
          <w:lang w:eastAsia="fr-FR"/>
        </w:rPr>
        <w:instrText xml:space="preserve"> HYPERLINK "https://www.usinenouvelle.com/faurecia/" \o "Faurecia : Informations et Actualités sur l'entreprise - Usine Nouvelle" \t "" </w:instrText>
      </w:r>
      <w:r w:rsidRPr="00817CFF">
        <w:rPr>
          <w:rFonts w:eastAsia="Times New Roman" w:cstheme="minorHAnsi"/>
          <w:color w:val="000000"/>
          <w:lang w:eastAsia="fr-FR"/>
        </w:rPr>
        <w:fldChar w:fldCharType="separate"/>
      </w:r>
      <w:r w:rsidRPr="00817CFF">
        <w:rPr>
          <w:rFonts w:eastAsia="Times New Roman" w:cstheme="minorHAnsi"/>
          <w:color w:val="000000"/>
          <w:u w:val="single"/>
          <w:lang w:eastAsia="fr-FR"/>
        </w:rPr>
        <w:t>Faurecia</w:t>
      </w:r>
      <w:proofErr w:type="spellEnd"/>
      <w:r w:rsidRPr="00817CFF">
        <w:rPr>
          <w:rFonts w:eastAsia="Times New Roman" w:cstheme="minorHAnsi"/>
          <w:color w:val="000000"/>
          <w:lang w:eastAsia="fr-FR"/>
        </w:rPr>
        <w:fldChar w:fldCharType="end"/>
      </w:r>
      <w:r w:rsidRPr="00817CFF">
        <w:rPr>
          <w:rFonts w:eastAsia="Times New Roman" w:cstheme="minorHAnsi"/>
          <w:color w:val="000000"/>
          <w:lang w:eastAsia="fr-FR"/>
        </w:rPr>
        <w:t>, et auteur d'une récente étude sur la fonderie française dans l’automobile pour le compte d'un regroupement de constructeurs, la Plateforme de la filière automobile (PFA). </w:t>
      </w:r>
      <w:r w:rsidRPr="00817CFF">
        <w:rPr>
          <w:rFonts w:eastAsia="Times New Roman" w:cstheme="minorHAnsi"/>
          <w:i/>
          <w:iCs/>
          <w:color w:val="000000"/>
          <w:lang w:eastAsia="fr-FR"/>
        </w:rPr>
        <w:t xml:space="preserve">“Même si Le Bélier a surtout des usines dans les pays de l’est de l’Europe, le savoir-faire français est valorisé et cela permet à </w:t>
      </w:r>
      <w:proofErr w:type="spellStart"/>
      <w:r w:rsidRPr="00817CFF">
        <w:rPr>
          <w:rFonts w:eastAsia="Times New Roman" w:cstheme="minorHAnsi"/>
          <w:i/>
          <w:iCs/>
          <w:color w:val="000000"/>
          <w:lang w:eastAsia="fr-FR"/>
        </w:rPr>
        <w:t>Wencan</w:t>
      </w:r>
      <w:proofErr w:type="spellEnd"/>
      <w:r w:rsidRPr="00817CFF">
        <w:rPr>
          <w:rFonts w:eastAsia="Times New Roman" w:cstheme="minorHAnsi"/>
          <w:i/>
          <w:iCs/>
          <w:color w:val="000000"/>
          <w:lang w:eastAsia="fr-FR"/>
        </w:rPr>
        <w:t xml:space="preserve"> d’avoir un pied en Europe. Le Bélier y gagne les capitaux nécessaires pour tenir dans la longueur en fonderie, car l’appareil industriel nécessite des investissements constants”</w:t>
      </w:r>
      <w:r w:rsidRPr="00817CFF">
        <w:rPr>
          <w:rFonts w:eastAsia="Times New Roman" w:cstheme="minorHAnsi"/>
          <w:color w:val="000000"/>
          <w:lang w:eastAsia="fr-FR"/>
        </w:rPr>
        <w:t xml:space="preserve">, éclaire l’expert. </w:t>
      </w:r>
      <w:r w:rsidRPr="00817CFF">
        <w:rPr>
          <w:rFonts w:eastAsia="Times New Roman" w:cstheme="minorHAnsi"/>
          <w:color w:val="000000"/>
          <w:lang w:eastAsia="fr-FR"/>
        </w:rPr>
        <w:lastRenderedPageBreak/>
        <w:t>Pour expliquer le départ de l’actionnaire historique, il pointe que </w:t>
      </w:r>
      <w:r w:rsidRPr="00817CFF">
        <w:rPr>
          <w:rFonts w:eastAsia="Times New Roman" w:cstheme="minorHAnsi"/>
          <w:i/>
          <w:iCs/>
          <w:color w:val="000000"/>
          <w:lang w:eastAsia="fr-FR"/>
        </w:rPr>
        <w:t>“la fonderie est un métier très dur avec des retours sur investissement particulièrement longs”</w:t>
      </w:r>
      <w:r w:rsidRPr="00817CFF">
        <w:rPr>
          <w:rFonts w:eastAsia="Times New Roman" w:cstheme="minorHAnsi"/>
          <w:color w:val="000000"/>
          <w:lang w:eastAsia="fr-FR"/>
        </w:rPr>
        <w:t> .</w:t>
      </w:r>
    </w:p>
    <w:p w:rsidR="00817CFF" w:rsidRPr="00817CFF" w:rsidRDefault="00817CFF" w:rsidP="00817CFF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fr-FR"/>
        </w:rPr>
      </w:pPr>
      <w:r w:rsidRPr="00817CFF">
        <w:rPr>
          <w:rFonts w:eastAsia="Times New Roman" w:cstheme="minorHAnsi"/>
          <w:color w:val="BB0D22"/>
          <w:lang w:eastAsia="fr-FR"/>
        </w:rPr>
        <w:t>L'aluminium, composant essentiel des voitures du futur</w:t>
      </w:r>
    </w:p>
    <w:p w:rsidR="00817CFF" w:rsidRPr="00817CFF" w:rsidRDefault="00817CFF" w:rsidP="00817CFF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fr-FR"/>
        </w:rPr>
      </w:pPr>
      <w:r w:rsidRPr="00817CFF">
        <w:rPr>
          <w:rFonts w:eastAsia="Times New Roman" w:cstheme="minorHAnsi"/>
          <w:color w:val="000000"/>
          <w:lang w:eastAsia="fr-FR"/>
        </w:rPr>
        <w:t xml:space="preserve">Marqué par la crise automobile, Le Bélier a bouclé son exercice 2019 avec un chiffre d’affaires de 319,5 millions d’euros, en baisse de 10% par rapport à l’année précédente. Pourtant, l’entreprise restait solide. Elle avait notamment connu une croissance permanente entre 2010 et 2018 grâce à son positionnement sur une niche porteuse, rappelle à L’Usine Nouvelle Philippe </w:t>
      </w:r>
      <w:proofErr w:type="spellStart"/>
      <w:r w:rsidRPr="00817CFF">
        <w:rPr>
          <w:rFonts w:eastAsia="Times New Roman" w:cstheme="minorHAnsi"/>
          <w:color w:val="000000"/>
          <w:lang w:eastAsia="fr-FR"/>
        </w:rPr>
        <w:t>Dizier</w:t>
      </w:r>
      <w:proofErr w:type="spellEnd"/>
      <w:r w:rsidRPr="00817CFF">
        <w:rPr>
          <w:rFonts w:eastAsia="Times New Roman" w:cstheme="minorHAnsi"/>
          <w:color w:val="000000"/>
          <w:lang w:eastAsia="fr-FR"/>
        </w:rPr>
        <w:t>, directeur-général du groupe jusqu’au 28 août.</w:t>
      </w:r>
    </w:p>
    <w:p w:rsidR="00817CFF" w:rsidRPr="00817CFF" w:rsidRDefault="00817CFF" w:rsidP="00817CFF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fr-FR"/>
        </w:rPr>
      </w:pPr>
      <w:r w:rsidRPr="00817CFF">
        <w:rPr>
          <w:rFonts w:eastAsia="Times New Roman" w:cstheme="minorHAnsi"/>
          <w:color w:val="000000"/>
          <w:lang w:eastAsia="fr-FR"/>
        </w:rPr>
        <w:t>Spécialiste de l’aluminium, Le Bélier travaille principalement pour l’automobile, avec une spécialisation sur trois lignes de produits : le freinage, les pièces de suralimentation et les pièces de châssis. </w:t>
      </w:r>
      <w:r w:rsidRPr="00817CFF">
        <w:rPr>
          <w:rFonts w:eastAsia="Times New Roman" w:cstheme="minorHAnsi"/>
          <w:i/>
          <w:iCs/>
          <w:color w:val="000000"/>
          <w:lang w:eastAsia="fr-FR"/>
        </w:rPr>
        <w:t>“Ce sont des produits, notamment les pièces de freinage et de châssis, qui ont un avenir pérenne</w:t>
      </w:r>
      <w:r w:rsidRPr="00817CFF">
        <w:rPr>
          <w:rFonts w:eastAsia="Times New Roman" w:cstheme="minorHAnsi"/>
          <w:color w:val="000000"/>
          <w:lang w:eastAsia="fr-FR"/>
        </w:rPr>
        <w:t xml:space="preserve">, estime Philippe </w:t>
      </w:r>
      <w:proofErr w:type="spellStart"/>
      <w:r w:rsidRPr="00817CFF">
        <w:rPr>
          <w:rFonts w:eastAsia="Times New Roman" w:cstheme="minorHAnsi"/>
          <w:color w:val="000000"/>
          <w:lang w:eastAsia="fr-FR"/>
        </w:rPr>
        <w:t>Dizier</w:t>
      </w:r>
      <w:proofErr w:type="spellEnd"/>
      <w:r w:rsidRPr="00817CFF">
        <w:rPr>
          <w:rFonts w:eastAsia="Times New Roman" w:cstheme="minorHAnsi"/>
          <w:color w:val="000000"/>
          <w:lang w:eastAsia="fr-FR"/>
        </w:rPr>
        <w:t>. </w:t>
      </w:r>
      <w:r w:rsidRPr="00817CFF">
        <w:rPr>
          <w:rFonts w:eastAsia="Times New Roman" w:cstheme="minorHAnsi"/>
          <w:i/>
          <w:iCs/>
          <w:color w:val="000000"/>
          <w:lang w:eastAsia="fr-FR"/>
        </w:rPr>
        <w:t>L’aluminium procure un allègement nécessaire pour réduire les émissions de CO2 des véhicules thermiques et renforcer l’autonomie aux véhicules électriques.”</w:t>
      </w:r>
    </w:p>
    <w:p w:rsidR="00817CFF" w:rsidRPr="00817CFF" w:rsidRDefault="00817CFF" w:rsidP="00817CFF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fr-FR"/>
        </w:rPr>
      </w:pPr>
      <w:r w:rsidRPr="00817CFF">
        <w:rPr>
          <w:rFonts w:eastAsia="Times New Roman" w:cstheme="minorHAnsi"/>
          <w:color w:val="000000"/>
          <w:lang w:eastAsia="fr-FR"/>
        </w:rPr>
        <w:t>Au-delà de l'allègement des voitures, </w:t>
      </w:r>
      <w:r w:rsidRPr="00817CFF">
        <w:rPr>
          <w:rFonts w:eastAsia="Times New Roman" w:cstheme="minorHAnsi"/>
          <w:i/>
          <w:iCs/>
          <w:color w:val="000000"/>
          <w:lang w:eastAsia="fr-FR"/>
        </w:rPr>
        <w:t>“le projet industriel a beaucoup de sens</w:t>
      </w:r>
      <w:r w:rsidRPr="00817CFF">
        <w:rPr>
          <w:rFonts w:eastAsia="Times New Roman" w:cstheme="minorHAnsi"/>
          <w:color w:val="000000"/>
          <w:lang w:eastAsia="fr-FR"/>
        </w:rPr>
        <w:t>, défend-t-il. </w:t>
      </w:r>
      <w:r w:rsidRPr="00817CFF">
        <w:rPr>
          <w:rFonts w:eastAsia="Times New Roman" w:cstheme="minorHAnsi"/>
          <w:i/>
          <w:iCs/>
          <w:color w:val="000000"/>
          <w:lang w:eastAsia="fr-FR"/>
        </w:rPr>
        <w:t>"Nos technologies, nos clients et nos géographies sont complémentaires, ce qui permet aux deux groupes d’adresser un marché plus large.”</w:t>
      </w:r>
      <w:r w:rsidRPr="00817CFF">
        <w:rPr>
          <w:rFonts w:eastAsia="Times New Roman" w:cstheme="minorHAnsi"/>
          <w:color w:val="000000"/>
          <w:lang w:eastAsia="fr-FR"/>
        </w:rPr>
        <w:t> Un projet que Le Bélier avait d’ailleurs cherché à mener de son côté, sans succès. </w:t>
      </w:r>
      <w:r w:rsidRPr="00817CFF">
        <w:rPr>
          <w:rFonts w:eastAsia="Times New Roman" w:cstheme="minorHAnsi"/>
          <w:i/>
          <w:iCs/>
          <w:color w:val="000000"/>
          <w:lang w:eastAsia="fr-FR"/>
        </w:rPr>
        <w:t>“Nous avons cherché un certain temps à élargir notre portfolio technologique, mais nous n’avons pas vraiment trouvé d’acteurs répondant à nos critères"</w:t>
      </w:r>
      <w:r w:rsidRPr="00817CFF">
        <w:rPr>
          <w:rFonts w:eastAsia="Times New Roman" w:cstheme="minorHAnsi"/>
          <w:color w:val="000000"/>
          <w:lang w:eastAsia="fr-FR"/>
        </w:rPr>
        <w:t>, se remémore l'ex-directeur général. </w:t>
      </w:r>
    </w:p>
    <w:p w:rsidR="00817CFF" w:rsidRPr="00817CFF" w:rsidRDefault="00817CFF" w:rsidP="00817CFF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fr-FR"/>
        </w:rPr>
      </w:pPr>
      <w:r w:rsidRPr="00817CFF">
        <w:rPr>
          <w:rFonts w:eastAsia="Times New Roman" w:cstheme="minorHAnsi"/>
          <w:color w:val="000000"/>
          <w:lang w:eastAsia="fr-FR"/>
        </w:rPr>
        <w:t>Le rapprochement entre les deux groupes devrait aussi leur permettre de combiner les deux procédés de fonderie les plus répandus pour l’aluminium : d’un côté la fonderie gravité en coquille, dont le groupe girondin est spécialiste, et de l’autre la fonderie sous pression. </w:t>
      </w:r>
    </w:p>
    <w:p w:rsidR="00817CFF" w:rsidRPr="00817CFF" w:rsidRDefault="00817CFF" w:rsidP="00817CFF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fr-FR"/>
        </w:rPr>
      </w:pPr>
      <w:r w:rsidRPr="00817CFF">
        <w:rPr>
          <w:rFonts w:eastAsia="Times New Roman" w:cstheme="minorHAnsi"/>
          <w:color w:val="BB0D22"/>
          <w:lang w:eastAsia="fr-FR"/>
        </w:rPr>
        <w:t>Prise de contrôle </w:t>
      </w:r>
    </w:p>
    <w:p w:rsidR="00817CFF" w:rsidRPr="00817CFF" w:rsidRDefault="00817CFF" w:rsidP="00817CFF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fr-FR"/>
        </w:rPr>
      </w:pPr>
      <w:r w:rsidRPr="00817CFF">
        <w:rPr>
          <w:rFonts w:eastAsia="Times New Roman" w:cstheme="minorHAnsi"/>
          <w:color w:val="000000"/>
          <w:lang w:eastAsia="fr-FR"/>
        </w:rPr>
        <w:t xml:space="preserve">Symbole de la reprise, l’industriel et ancien président du Bélier Philippe Galland, – plus connu pour les films qu'il a réalisé (parmi lesquels Le Quart d’heure américain et Le Mariage du siècle) et pour sa relation avec l’actrice Anémone – perd la présidence du groupe, remplacé par </w:t>
      </w:r>
      <w:proofErr w:type="spellStart"/>
      <w:r w:rsidRPr="00817CFF">
        <w:rPr>
          <w:rFonts w:eastAsia="Times New Roman" w:cstheme="minorHAnsi"/>
          <w:color w:val="000000"/>
          <w:lang w:eastAsia="fr-FR"/>
        </w:rPr>
        <w:t>Jiexong</w:t>
      </w:r>
      <w:proofErr w:type="spellEnd"/>
      <w:r w:rsidRPr="00817CFF">
        <w:rPr>
          <w:rFonts w:eastAsia="Times New Roman" w:cstheme="minorHAnsi"/>
          <w:color w:val="000000"/>
          <w:lang w:eastAsia="fr-FR"/>
        </w:rPr>
        <w:t xml:space="preserve"> Tang. Concrètement, </w:t>
      </w:r>
      <w:proofErr w:type="spellStart"/>
      <w:r w:rsidRPr="00817CFF">
        <w:rPr>
          <w:rFonts w:eastAsia="Times New Roman" w:cstheme="minorHAnsi"/>
          <w:color w:val="000000"/>
          <w:lang w:eastAsia="fr-FR"/>
        </w:rPr>
        <w:t>Wencan</w:t>
      </w:r>
      <w:proofErr w:type="spellEnd"/>
      <w:r w:rsidRPr="00817CFF">
        <w:rPr>
          <w:rFonts w:eastAsia="Times New Roman" w:cstheme="minorHAnsi"/>
          <w:color w:val="000000"/>
          <w:lang w:eastAsia="fr-FR"/>
        </w:rPr>
        <w:t xml:space="preserve"> prend donc le contrôle du groupe. Déjà majoritaire avec 61% des parts, le chinois doit désormais débuter une OPA et a annoncé sa volonté de racheter l’ensemble des parts de l’entreprise girondine si l’occasion lui en est donnée.</w:t>
      </w:r>
    </w:p>
    <w:p w:rsidR="00817CFF" w:rsidRPr="00817CFF" w:rsidRDefault="00817CFF" w:rsidP="00817CFF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fr-FR"/>
        </w:rPr>
      </w:pPr>
      <w:r w:rsidRPr="00817CFF">
        <w:rPr>
          <w:rFonts w:eastAsia="Times New Roman" w:cstheme="minorHAnsi"/>
          <w:color w:val="000000"/>
          <w:lang w:eastAsia="fr-FR"/>
        </w:rPr>
        <w:t>Les deux entreprises ne devraient pourtant pas se réunir de suite sous le même logo. </w:t>
      </w:r>
      <w:r w:rsidRPr="00817CFF">
        <w:rPr>
          <w:rFonts w:eastAsia="Times New Roman" w:cstheme="minorHAnsi"/>
          <w:i/>
          <w:iCs/>
          <w:color w:val="000000"/>
          <w:lang w:eastAsia="fr-FR"/>
        </w:rPr>
        <w:t>“Le Bélier reste une compagnie à part entière, avec un management propre</w:t>
      </w:r>
      <w:r w:rsidRPr="00817CFF">
        <w:rPr>
          <w:rFonts w:eastAsia="Times New Roman" w:cstheme="minorHAnsi"/>
          <w:color w:val="000000"/>
          <w:lang w:eastAsia="fr-FR"/>
        </w:rPr>
        <w:t xml:space="preserve">, explique Philippe </w:t>
      </w:r>
      <w:proofErr w:type="spellStart"/>
      <w:r w:rsidRPr="00817CFF">
        <w:rPr>
          <w:rFonts w:eastAsia="Times New Roman" w:cstheme="minorHAnsi"/>
          <w:color w:val="000000"/>
          <w:lang w:eastAsia="fr-FR"/>
        </w:rPr>
        <w:t>Dizier</w:t>
      </w:r>
      <w:proofErr w:type="spellEnd"/>
      <w:r w:rsidRPr="00817CFF">
        <w:rPr>
          <w:rFonts w:eastAsia="Times New Roman" w:cstheme="minorHAnsi"/>
          <w:color w:val="000000"/>
          <w:lang w:eastAsia="fr-FR"/>
        </w:rPr>
        <w:t>. </w:t>
      </w:r>
      <w:r w:rsidRPr="00817CFF">
        <w:rPr>
          <w:rFonts w:eastAsia="Times New Roman" w:cstheme="minorHAnsi"/>
          <w:i/>
          <w:iCs/>
          <w:color w:val="000000"/>
          <w:lang w:eastAsia="fr-FR"/>
        </w:rPr>
        <w:t>L’idée est de développer des synergies géographiques et des échanges techniques.”</w:t>
      </w:r>
      <w:r w:rsidRPr="00817CFF">
        <w:rPr>
          <w:rFonts w:eastAsia="Times New Roman" w:cstheme="minorHAnsi"/>
          <w:color w:val="000000"/>
          <w:lang w:eastAsia="fr-FR"/>
        </w:rPr>
        <w:t xml:space="preserve"> Chaque acteur bénéficiant des technologies, des installations et de la réputation de l’autre sur son terrain privilégié. L’usine du Bélier à Querétaro (Mexique) notamment, pourrait aider </w:t>
      </w:r>
      <w:proofErr w:type="spellStart"/>
      <w:r w:rsidRPr="00817CFF">
        <w:rPr>
          <w:rFonts w:eastAsia="Times New Roman" w:cstheme="minorHAnsi"/>
          <w:color w:val="000000"/>
          <w:lang w:eastAsia="fr-FR"/>
        </w:rPr>
        <w:t>Wencan</w:t>
      </w:r>
      <w:proofErr w:type="spellEnd"/>
      <w:r w:rsidRPr="00817CFF">
        <w:rPr>
          <w:rFonts w:eastAsia="Times New Roman" w:cstheme="minorHAnsi"/>
          <w:color w:val="000000"/>
          <w:lang w:eastAsia="fr-FR"/>
        </w:rPr>
        <w:t xml:space="preserve"> à répondre à la demande de Tesla, l’un de ses principaux clients.</w:t>
      </w:r>
    </w:p>
    <w:p w:rsidR="00817CFF" w:rsidRPr="00817CFF" w:rsidRDefault="00817CFF" w:rsidP="00817CFF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fr-FR"/>
        </w:rPr>
      </w:pPr>
      <w:r w:rsidRPr="00817CFF">
        <w:rPr>
          <w:rFonts w:eastAsia="Times New Roman" w:cstheme="minorHAnsi"/>
          <w:color w:val="000000"/>
          <w:lang w:eastAsia="fr-FR"/>
        </w:rPr>
        <w:lastRenderedPageBreak/>
        <w:t>Sur le plan de l'emploi, le projet est jugé rassurant. </w:t>
      </w:r>
      <w:r w:rsidRPr="00817CFF">
        <w:rPr>
          <w:rFonts w:eastAsia="Times New Roman" w:cstheme="minorHAnsi"/>
          <w:i/>
          <w:iCs/>
          <w:color w:val="000000"/>
          <w:lang w:eastAsia="fr-FR"/>
        </w:rPr>
        <w:t xml:space="preserve">“Nos usines sont pour la plupart implantées dans des régions du monde où </w:t>
      </w:r>
      <w:proofErr w:type="spellStart"/>
      <w:r w:rsidRPr="00817CFF">
        <w:rPr>
          <w:rFonts w:eastAsia="Times New Roman" w:cstheme="minorHAnsi"/>
          <w:i/>
          <w:iCs/>
          <w:color w:val="000000"/>
          <w:lang w:eastAsia="fr-FR"/>
        </w:rPr>
        <w:t>Wencan</w:t>
      </w:r>
      <w:proofErr w:type="spellEnd"/>
      <w:r w:rsidRPr="00817CFF">
        <w:rPr>
          <w:rFonts w:eastAsia="Times New Roman" w:cstheme="minorHAnsi"/>
          <w:i/>
          <w:iCs/>
          <w:color w:val="000000"/>
          <w:lang w:eastAsia="fr-FR"/>
        </w:rPr>
        <w:t xml:space="preserve"> n’est pas et elles ont toutes leur propre vocation et le niveau de performance requis”</w:t>
      </w:r>
      <w:r w:rsidRPr="00817CFF">
        <w:rPr>
          <w:rFonts w:eastAsia="Times New Roman" w:cstheme="minorHAnsi"/>
          <w:color w:val="000000"/>
          <w:lang w:eastAsia="fr-FR"/>
        </w:rPr>
        <w:t xml:space="preserve">, rappelle Philippe </w:t>
      </w:r>
      <w:proofErr w:type="spellStart"/>
      <w:r w:rsidRPr="00817CFF">
        <w:rPr>
          <w:rFonts w:eastAsia="Times New Roman" w:cstheme="minorHAnsi"/>
          <w:color w:val="000000"/>
          <w:lang w:eastAsia="fr-FR"/>
        </w:rPr>
        <w:t>Dizier</w:t>
      </w:r>
      <w:proofErr w:type="spellEnd"/>
      <w:r w:rsidRPr="00817CFF">
        <w:rPr>
          <w:rFonts w:eastAsia="Times New Roman" w:cstheme="minorHAnsi"/>
          <w:color w:val="000000"/>
          <w:lang w:eastAsia="fr-FR"/>
        </w:rPr>
        <w:t xml:space="preserve">. S’il reconnaît que l’usine française du groupe, à </w:t>
      </w:r>
      <w:proofErr w:type="spellStart"/>
      <w:r w:rsidRPr="00817CFF">
        <w:rPr>
          <w:rFonts w:eastAsia="Times New Roman" w:cstheme="minorHAnsi"/>
          <w:color w:val="000000"/>
          <w:lang w:eastAsia="fr-FR"/>
        </w:rPr>
        <w:t>Vérac</w:t>
      </w:r>
      <w:proofErr w:type="spellEnd"/>
      <w:r w:rsidRPr="00817CFF">
        <w:rPr>
          <w:rFonts w:eastAsia="Times New Roman" w:cstheme="minorHAnsi"/>
          <w:color w:val="000000"/>
          <w:lang w:eastAsia="fr-FR"/>
        </w:rPr>
        <w:t>, pourrait connaître des difficultés, il ne les relie pas au rachat. </w:t>
      </w:r>
      <w:r w:rsidRPr="00817CFF">
        <w:rPr>
          <w:rFonts w:eastAsia="Times New Roman" w:cstheme="minorHAnsi"/>
          <w:i/>
          <w:iCs/>
          <w:color w:val="000000"/>
          <w:lang w:eastAsia="fr-FR"/>
        </w:rPr>
        <w:t xml:space="preserve">“C’est une usine de petite et moyenne séries, spécialisée dans l’aéronautique donc dans un marché en grosse difficulté. Cela peut poser des problèmes d'adaptation mais le projet présenté par </w:t>
      </w:r>
      <w:proofErr w:type="spellStart"/>
      <w:r w:rsidRPr="00817CFF">
        <w:rPr>
          <w:rFonts w:eastAsia="Times New Roman" w:cstheme="minorHAnsi"/>
          <w:i/>
          <w:iCs/>
          <w:color w:val="000000"/>
          <w:lang w:eastAsia="fr-FR"/>
        </w:rPr>
        <w:t>Wencan</w:t>
      </w:r>
      <w:proofErr w:type="spellEnd"/>
      <w:r w:rsidRPr="00817CFF">
        <w:rPr>
          <w:rFonts w:eastAsia="Times New Roman" w:cstheme="minorHAnsi"/>
          <w:i/>
          <w:iCs/>
          <w:color w:val="000000"/>
          <w:lang w:eastAsia="fr-FR"/>
        </w:rPr>
        <w:t xml:space="preserve"> a vocation à maintenir l’activité : le marché devrait être porteur à terme et cette usine fabrique des prototypes utiles dans le cadre des grandes séries automobiles.”</w:t>
      </w:r>
    </w:p>
    <w:p w:rsidR="00817CFF" w:rsidRPr="00817CFF" w:rsidRDefault="00817CFF" w:rsidP="00817CFF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fr-FR"/>
        </w:rPr>
      </w:pPr>
      <w:r w:rsidRPr="00817CFF">
        <w:rPr>
          <w:rFonts w:eastAsia="Times New Roman" w:cstheme="minorHAnsi"/>
          <w:color w:val="BB0D22"/>
          <w:lang w:eastAsia="fr-FR"/>
        </w:rPr>
        <w:t>"Pas de chevalier blanc pour sauver la fonderie française"</w:t>
      </w:r>
    </w:p>
    <w:p w:rsidR="00817CFF" w:rsidRPr="00817CFF" w:rsidRDefault="00817CFF" w:rsidP="00817CFF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fr-FR"/>
        </w:rPr>
      </w:pPr>
      <w:r w:rsidRPr="00817CFF">
        <w:rPr>
          <w:rFonts w:eastAsia="Times New Roman" w:cstheme="minorHAnsi"/>
          <w:color w:val="000000"/>
          <w:lang w:eastAsia="fr-FR"/>
        </w:rPr>
        <w:t xml:space="preserve">Autre source de confiance : l'entrepreneuriat à la tête de </w:t>
      </w:r>
      <w:proofErr w:type="spellStart"/>
      <w:r w:rsidRPr="00817CFF">
        <w:rPr>
          <w:rFonts w:eastAsia="Times New Roman" w:cstheme="minorHAnsi"/>
          <w:color w:val="000000"/>
          <w:lang w:eastAsia="fr-FR"/>
        </w:rPr>
        <w:t>Wencan</w:t>
      </w:r>
      <w:proofErr w:type="spellEnd"/>
      <w:r w:rsidRPr="00817CFF">
        <w:rPr>
          <w:rFonts w:eastAsia="Times New Roman" w:cstheme="minorHAnsi"/>
          <w:color w:val="000000"/>
          <w:lang w:eastAsia="fr-FR"/>
        </w:rPr>
        <w:t>, </w:t>
      </w:r>
      <w:r w:rsidRPr="00817CFF">
        <w:rPr>
          <w:rFonts w:eastAsia="Times New Roman" w:cstheme="minorHAnsi"/>
          <w:i/>
          <w:iCs/>
          <w:color w:val="000000"/>
          <w:lang w:eastAsia="fr-FR"/>
        </w:rPr>
        <w:t>“une famille d’industriels, qui connaît le métier et propose un avenir intéressant pour Le Bélier”</w:t>
      </w:r>
      <w:r w:rsidRPr="00817CFF">
        <w:rPr>
          <w:rFonts w:eastAsia="Times New Roman" w:cstheme="minorHAnsi"/>
          <w:color w:val="000000"/>
          <w:lang w:eastAsia="fr-FR"/>
        </w:rPr>
        <w:t xml:space="preserve">, pointe Philippe </w:t>
      </w:r>
      <w:proofErr w:type="spellStart"/>
      <w:r w:rsidRPr="00817CFF">
        <w:rPr>
          <w:rFonts w:eastAsia="Times New Roman" w:cstheme="minorHAnsi"/>
          <w:color w:val="000000"/>
          <w:lang w:eastAsia="fr-FR"/>
        </w:rPr>
        <w:t>Dizier</w:t>
      </w:r>
      <w:proofErr w:type="spellEnd"/>
      <w:r w:rsidRPr="00817CFF">
        <w:rPr>
          <w:rFonts w:eastAsia="Times New Roman" w:cstheme="minorHAnsi"/>
          <w:color w:val="000000"/>
          <w:lang w:eastAsia="fr-FR"/>
        </w:rPr>
        <w:t>, relevant n'avoir </w:t>
      </w:r>
      <w:r w:rsidRPr="00817CFF">
        <w:rPr>
          <w:rFonts w:eastAsia="Times New Roman" w:cstheme="minorHAnsi"/>
          <w:i/>
          <w:iCs/>
          <w:color w:val="000000"/>
          <w:lang w:eastAsia="fr-FR"/>
        </w:rPr>
        <w:t>“rencontré presque exclusivement que des acteurs chinois” </w:t>
      </w:r>
      <w:r w:rsidRPr="00817CFF">
        <w:rPr>
          <w:rFonts w:eastAsia="Times New Roman" w:cstheme="minorHAnsi"/>
          <w:color w:val="000000"/>
          <w:lang w:eastAsia="fr-FR"/>
        </w:rPr>
        <w:t>depuis deux ans et demi que dure le processus de vente. </w:t>
      </w:r>
      <w:r w:rsidRPr="00817CFF">
        <w:rPr>
          <w:rFonts w:eastAsia="Times New Roman" w:cstheme="minorHAnsi"/>
          <w:i/>
          <w:iCs/>
          <w:color w:val="000000"/>
          <w:lang w:eastAsia="fr-FR"/>
        </w:rPr>
        <w:t>“</w:t>
      </w:r>
      <w:proofErr w:type="spellStart"/>
      <w:r w:rsidRPr="00817CFF">
        <w:rPr>
          <w:rFonts w:eastAsia="Times New Roman" w:cstheme="minorHAnsi"/>
          <w:i/>
          <w:iCs/>
          <w:color w:val="000000"/>
          <w:lang w:eastAsia="fr-FR"/>
        </w:rPr>
        <w:t>Wencan</w:t>
      </w:r>
      <w:proofErr w:type="spellEnd"/>
      <w:r w:rsidRPr="00817CFF">
        <w:rPr>
          <w:rFonts w:eastAsia="Times New Roman" w:cstheme="minorHAnsi"/>
          <w:i/>
          <w:iCs/>
          <w:color w:val="000000"/>
          <w:lang w:eastAsia="fr-FR"/>
        </w:rPr>
        <w:t xml:space="preserve"> a démontré qu’il était un acteur sérieux dans l’auto et qu’il avait une stratégie industrielle”</w:t>
      </w:r>
      <w:r w:rsidRPr="00817CFF">
        <w:rPr>
          <w:rFonts w:eastAsia="Times New Roman" w:cstheme="minorHAnsi"/>
          <w:color w:val="000000"/>
          <w:lang w:eastAsia="fr-FR"/>
        </w:rPr>
        <w:t xml:space="preserve">, abonde </w:t>
      </w:r>
      <w:proofErr w:type="spellStart"/>
      <w:r w:rsidRPr="00817CFF">
        <w:rPr>
          <w:rFonts w:eastAsia="Times New Roman" w:cstheme="minorHAnsi"/>
          <w:color w:val="000000"/>
          <w:lang w:eastAsia="fr-FR"/>
        </w:rPr>
        <w:t>Eric</w:t>
      </w:r>
      <w:proofErr w:type="spellEnd"/>
      <w:r w:rsidRPr="00817CFF">
        <w:rPr>
          <w:rFonts w:eastAsia="Times New Roman" w:cstheme="minorHAnsi"/>
          <w:color w:val="000000"/>
          <w:lang w:eastAsia="fr-FR"/>
        </w:rPr>
        <w:t xml:space="preserve"> Espérance de Roland Berger, qui le distingue d'acteurs </w:t>
      </w:r>
      <w:r w:rsidRPr="00817CFF">
        <w:rPr>
          <w:rFonts w:eastAsia="Times New Roman" w:cstheme="minorHAnsi"/>
          <w:i/>
          <w:iCs/>
          <w:color w:val="000000"/>
          <w:lang w:eastAsia="fr-FR"/>
        </w:rPr>
        <w:t>"moins fiables"</w:t>
      </w:r>
      <w:r w:rsidRPr="00817CFF">
        <w:rPr>
          <w:rFonts w:eastAsia="Times New Roman" w:cstheme="minorHAnsi"/>
          <w:color w:val="000000"/>
          <w:lang w:eastAsia="fr-FR"/>
        </w:rPr>
        <w:t xml:space="preserve"> comme Hangzhou </w:t>
      </w:r>
      <w:proofErr w:type="spellStart"/>
      <w:r w:rsidRPr="00817CFF">
        <w:rPr>
          <w:rFonts w:eastAsia="Times New Roman" w:cstheme="minorHAnsi"/>
          <w:color w:val="000000"/>
          <w:lang w:eastAsia="fr-FR"/>
        </w:rPr>
        <w:t>Jinjiang</w:t>
      </w:r>
      <w:proofErr w:type="spellEnd"/>
      <w:r w:rsidRPr="00817CFF">
        <w:rPr>
          <w:rFonts w:eastAsia="Times New Roman" w:cstheme="minorHAnsi"/>
          <w:color w:val="000000"/>
          <w:lang w:eastAsia="fr-FR"/>
        </w:rPr>
        <w:t>, le repreneur de FVM, </w:t>
      </w:r>
      <w:hyperlink r:id="rId10" w:history="1">
        <w:r w:rsidRPr="00817CFF">
          <w:rPr>
            <w:rFonts w:eastAsia="Times New Roman" w:cstheme="minorHAnsi"/>
            <w:color w:val="000000"/>
            <w:u w:val="single"/>
            <w:lang w:eastAsia="fr-FR"/>
          </w:rPr>
          <w:t>Sam Technologies</w:t>
        </w:r>
      </w:hyperlink>
      <w:r w:rsidRPr="00817CFF">
        <w:rPr>
          <w:rFonts w:eastAsia="Times New Roman" w:cstheme="minorHAnsi"/>
          <w:color w:val="000000"/>
          <w:lang w:eastAsia="fr-FR"/>
        </w:rPr>
        <w:t> et </w:t>
      </w:r>
      <w:proofErr w:type="spellStart"/>
      <w:r w:rsidRPr="00817CFF">
        <w:rPr>
          <w:rFonts w:eastAsia="Times New Roman" w:cstheme="minorHAnsi"/>
          <w:color w:val="000000"/>
          <w:lang w:eastAsia="fr-FR"/>
        </w:rPr>
        <w:fldChar w:fldCharType="begin"/>
      </w:r>
      <w:r w:rsidRPr="00817CFF">
        <w:rPr>
          <w:rFonts w:eastAsia="Times New Roman" w:cstheme="minorHAnsi"/>
          <w:color w:val="000000"/>
          <w:lang w:eastAsia="fr-FR"/>
        </w:rPr>
        <w:instrText xml:space="preserve"> HYPERLINK "https://www.usinenouvelle.com/article/gardner-aerospace-belesta-passe-dans-le-giron-du-groupe-chinois-jinjiang.N898899" </w:instrText>
      </w:r>
      <w:r w:rsidRPr="00817CFF">
        <w:rPr>
          <w:rFonts w:eastAsia="Times New Roman" w:cstheme="minorHAnsi"/>
          <w:color w:val="000000"/>
          <w:lang w:eastAsia="fr-FR"/>
        </w:rPr>
        <w:fldChar w:fldCharType="separate"/>
      </w:r>
      <w:r w:rsidRPr="00817CFF">
        <w:rPr>
          <w:rFonts w:eastAsia="Times New Roman" w:cstheme="minorHAnsi"/>
          <w:color w:val="000000"/>
          <w:u w:val="single"/>
          <w:lang w:eastAsia="fr-FR"/>
        </w:rPr>
        <w:t>Bélesta</w:t>
      </w:r>
      <w:proofErr w:type="spellEnd"/>
      <w:r w:rsidRPr="00817CFF">
        <w:rPr>
          <w:rFonts w:eastAsia="Times New Roman" w:cstheme="minorHAnsi"/>
          <w:color w:val="000000"/>
          <w:lang w:eastAsia="fr-FR"/>
        </w:rPr>
        <w:fldChar w:fldCharType="end"/>
      </w:r>
      <w:r w:rsidRPr="00817CFF">
        <w:rPr>
          <w:rFonts w:eastAsia="Times New Roman" w:cstheme="minorHAnsi"/>
          <w:color w:val="000000"/>
          <w:lang w:eastAsia="fr-FR"/>
        </w:rPr>
        <w:t>.</w:t>
      </w:r>
    </w:p>
    <w:p w:rsidR="00817CFF" w:rsidRPr="00817CFF" w:rsidRDefault="00817CFF" w:rsidP="00817CFF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fr-FR"/>
        </w:rPr>
      </w:pPr>
      <w:r w:rsidRPr="00817CFF">
        <w:rPr>
          <w:rFonts w:eastAsia="Times New Roman" w:cstheme="minorHAnsi"/>
          <w:color w:val="000000"/>
          <w:lang w:eastAsia="fr-FR"/>
        </w:rPr>
        <w:t>S'il garde un goût amer face à la </w:t>
      </w:r>
      <w:r w:rsidRPr="00817CFF">
        <w:rPr>
          <w:rFonts w:eastAsia="Times New Roman" w:cstheme="minorHAnsi"/>
          <w:i/>
          <w:iCs/>
          <w:color w:val="000000"/>
          <w:lang w:eastAsia="fr-FR"/>
        </w:rPr>
        <w:t>“perte d’un beau fleuron français, qui rappelle </w:t>
      </w:r>
      <w:hyperlink r:id="rId11" w:history="1">
        <w:r w:rsidRPr="00817CFF">
          <w:rPr>
            <w:rFonts w:eastAsia="Times New Roman" w:cstheme="minorHAnsi"/>
            <w:i/>
            <w:iCs/>
            <w:color w:val="000000"/>
            <w:u w:val="single"/>
            <w:lang w:eastAsia="fr-FR"/>
          </w:rPr>
          <w:t xml:space="preserve">celle de Montupet au profit de </w:t>
        </w:r>
        <w:proofErr w:type="spellStart"/>
        <w:r w:rsidRPr="00817CFF">
          <w:rPr>
            <w:rFonts w:eastAsia="Times New Roman" w:cstheme="minorHAnsi"/>
            <w:i/>
            <w:iCs/>
            <w:color w:val="000000"/>
            <w:u w:val="single"/>
            <w:lang w:eastAsia="fr-FR"/>
          </w:rPr>
          <w:t>Linamar</w:t>
        </w:r>
        <w:proofErr w:type="spellEnd"/>
        <w:r w:rsidRPr="00817CFF">
          <w:rPr>
            <w:rFonts w:eastAsia="Times New Roman" w:cstheme="minorHAnsi"/>
            <w:i/>
            <w:iCs/>
            <w:color w:val="000000"/>
            <w:u w:val="single"/>
            <w:lang w:eastAsia="fr-FR"/>
          </w:rPr>
          <w:t xml:space="preserve"> il y a quelques années</w:t>
        </w:r>
      </w:hyperlink>
      <w:r w:rsidRPr="00817CFF">
        <w:rPr>
          <w:rFonts w:eastAsia="Times New Roman" w:cstheme="minorHAnsi"/>
          <w:i/>
          <w:iCs/>
          <w:color w:val="000000"/>
          <w:lang w:eastAsia="fr-FR"/>
        </w:rPr>
        <w:t>"</w:t>
      </w:r>
      <w:r w:rsidRPr="00817CFF">
        <w:rPr>
          <w:rFonts w:eastAsia="Times New Roman" w:cstheme="minorHAnsi"/>
          <w:color w:val="000000"/>
          <w:lang w:eastAsia="fr-FR"/>
        </w:rPr>
        <w:t>, l'expert décrit une mécanique inévitable dans un secteur </w:t>
      </w:r>
      <w:r w:rsidRPr="00817CFF">
        <w:rPr>
          <w:rFonts w:eastAsia="Times New Roman" w:cstheme="minorHAnsi"/>
          <w:i/>
          <w:iCs/>
          <w:color w:val="000000"/>
          <w:lang w:eastAsia="fr-FR"/>
        </w:rPr>
        <w:t>"très difficile, avec des retours sur investissements longs, et en forte consolidation"</w:t>
      </w:r>
      <w:r w:rsidRPr="00817CFF">
        <w:rPr>
          <w:rFonts w:eastAsia="Times New Roman" w:cstheme="minorHAnsi"/>
          <w:color w:val="000000"/>
          <w:lang w:eastAsia="fr-FR"/>
        </w:rPr>
        <w:t>. </w:t>
      </w:r>
      <w:r w:rsidRPr="00817CFF">
        <w:rPr>
          <w:rFonts w:eastAsia="Times New Roman" w:cstheme="minorHAnsi"/>
          <w:i/>
          <w:iCs/>
          <w:color w:val="000000"/>
          <w:lang w:eastAsia="fr-FR"/>
        </w:rPr>
        <w:t>"Laisser partir Le Bélier était une bêtise, mais il est dur de pointer quelqu'un du doigt</w:t>
      </w:r>
      <w:r w:rsidRPr="00817CFF">
        <w:rPr>
          <w:rFonts w:eastAsia="Times New Roman" w:cstheme="minorHAnsi"/>
          <w:color w:val="000000"/>
          <w:lang w:eastAsia="fr-FR"/>
        </w:rPr>
        <w:t xml:space="preserve">, poursuit </w:t>
      </w:r>
      <w:proofErr w:type="spellStart"/>
      <w:r w:rsidRPr="00817CFF">
        <w:rPr>
          <w:rFonts w:eastAsia="Times New Roman" w:cstheme="minorHAnsi"/>
          <w:color w:val="000000"/>
          <w:lang w:eastAsia="fr-FR"/>
        </w:rPr>
        <w:t>Eric</w:t>
      </w:r>
      <w:proofErr w:type="spellEnd"/>
      <w:r w:rsidRPr="00817CFF">
        <w:rPr>
          <w:rFonts w:eastAsia="Times New Roman" w:cstheme="minorHAnsi"/>
          <w:color w:val="000000"/>
          <w:lang w:eastAsia="fr-FR"/>
        </w:rPr>
        <w:t xml:space="preserve"> Espérance. </w:t>
      </w:r>
      <w:r w:rsidRPr="00817CFF">
        <w:rPr>
          <w:rFonts w:eastAsia="Times New Roman" w:cstheme="minorHAnsi"/>
          <w:i/>
          <w:iCs/>
          <w:color w:val="000000"/>
          <w:lang w:eastAsia="fr-FR"/>
        </w:rPr>
        <w:t>Le gouvernement offre des véhicules d’investissement, mais encore faut-il qu’un industriel s'en empare, alors que personne ne sort des rangs. Personne n’a su trouver le chevalier blanc qui allait sauver la fonderie française."</w:t>
      </w:r>
      <w:r w:rsidRPr="00817CFF">
        <w:rPr>
          <w:rFonts w:eastAsia="Times New Roman" w:cstheme="minorHAnsi"/>
          <w:color w:val="000000"/>
          <w:lang w:eastAsia="fr-FR"/>
        </w:rPr>
        <w:t> Cette dynamique pourrait selon lui affecter les derniers français présents sur le créneau, que sont GMD et les fonderies Saint-Jean.</w:t>
      </w:r>
    </w:p>
    <w:p w:rsidR="00817CFF" w:rsidRPr="00817CFF" w:rsidRDefault="00817CFF" w:rsidP="00817CFF">
      <w:pPr>
        <w:shd w:val="clear" w:color="auto" w:fill="FFFFFF"/>
        <w:rPr>
          <w:rFonts w:eastAsia="Times New Roman" w:cstheme="minorHAnsi"/>
          <w:color w:val="000000"/>
          <w:lang w:eastAsia="fr-FR"/>
        </w:rPr>
      </w:pPr>
    </w:p>
    <w:p w:rsidR="00FD5B7C" w:rsidRPr="00817CFF" w:rsidRDefault="00FD5B7C">
      <w:pPr>
        <w:rPr>
          <w:rFonts w:cstheme="minorHAnsi"/>
        </w:rPr>
      </w:pPr>
    </w:p>
    <w:sectPr w:rsidR="00FD5B7C" w:rsidRPr="00817CFF" w:rsidSect="000F15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87515"/>
    <w:multiLevelType w:val="multilevel"/>
    <w:tmpl w:val="F07C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631AFB"/>
    <w:multiLevelType w:val="multilevel"/>
    <w:tmpl w:val="A3CE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E7641A"/>
    <w:multiLevelType w:val="multilevel"/>
    <w:tmpl w:val="EA28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CFF"/>
    <w:rsid w:val="000F156F"/>
    <w:rsid w:val="00817CFF"/>
    <w:rsid w:val="00FD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3A3834"/>
  <w15:chartTrackingRefBased/>
  <w15:docId w15:val="{325311DF-E5E8-E641-A66C-57186988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17CF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17CF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copyrightimage">
    <w:name w:val="copyrightimage"/>
    <w:basedOn w:val="Policepardfaut"/>
    <w:rsid w:val="00817CFF"/>
  </w:style>
  <w:style w:type="paragraph" w:customStyle="1" w:styleId="titrebloc">
    <w:name w:val="titrebloc"/>
    <w:basedOn w:val="Normal"/>
    <w:rsid w:val="00817C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17CFF"/>
    <w:rPr>
      <w:color w:val="0000FF"/>
      <w:u w:val="single"/>
    </w:rPr>
  </w:style>
  <w:style w:type="paragraph" w:customStyle="1" w:styleId="titreblocmaillage">
    <w:name w:val="titreblocmaillage"/>
    <w:basedOn w:val="Normal"/>
    <w:rsid w:val="00817C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lienficheproduit">
    <w:name w:val="lienficheproduit"/>
    <w:basedOn w:val="Normal"/>
    <w:rsid w:val="00817C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817CFF"/>
    <w:rPr>
      <w:i/>
      <w:iCs/>
    </w:rPr>
  </w:style>
  <w:style w:type="paragraph" w:customStyle="1" w:styleId="lienpartner">
    <w:name w:val="lienpartner"/>
    <w:basedOn w:val="Normal"/>
    <w:rsid w:val="00817C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btn-twitter">
    <w:name w:val="btn-twitter"/>
    <w:basedOn w:val="Normal"/>
    <w:rsid w:val="00817C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xtsocialbar">
    <w:name w:val="txtsocialbar"/>
    <w:basedOn w:val="Policepardfaut"/>
    <w:rsid w:val="00817CFF"/>
  </w:style>
  <w:style w:type="paragraph" w:customStyle="1" w:styleId="btn-facebook">
    <w:name w:val="btn-facebook"/>
    <w:basedOn w:val="Normal"/>
    <w:rsid w:val="00817C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btn-linkedin">
    <w:name w:val="btn-linkedin"/>
    <w:basedOn w:val="Normal"/>
    <w:rsid w:val="00817C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btn-flipboard">
    <w:name w:val="btn-flipboard"/>
    <w:basedOn w:val="Normal"/>
    <w:rsid w:val="00817C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btn-email">
    <w:name w:val="btn-email"/>
    <w:basedOn w:val="Normal"/>
    <w:rsid w:val="00817C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17C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intertitre">
    <w:name w:val="intertitre"/>
    <w:basedOn w:val="Policepardfaut"/>
    <w:rsid w:val="00817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3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917">
          <w:marLeft w:val="0"/>
          <w:marRight w:val="4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39745">
              <w:marLeft w:val="0"/>
              <w:marRight w:val="0"/>
              <w:marTop w:val="0"/>
              <w:marBottom w:val="0"/>
              <w:divBdr>
                <w:top w:val="single" w:sz="48" w:space="0" w:color="BB0D2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ECECEC"/>
                    <w:bottom w:val="single" w:sz="6" w:space="26" w:color="ECECEC"/>
                    <w:right w:val="single" w:sz="6" w:space="9" w:color="ECECEC"/>
                  </w:divBdr>
                </w:div>
              </w:divsChild>
            </w:div>
            <w:div w:id="1998607853">
              <w:marLeft w:val="0"/>
              <w:marRight w:val="0"/>
              <w:marTop w:val="900"/>
              <w:marBottom w:val="600"/>
              <w:divBdr>
                <w:top w:val="single" w:sz="6" w:space="0" w:color="ECECEC"/>
                <w:left w:val="single" w:sz="6" w:space="0" w:color="ECECEC"/>
                <w:bottom w:val="single" w:sz="6" w:space="0" w:color="ECECEC"/>
                <w:right w:val="single" w:sz="6" w:space="0" w:color="ECECEC"/>
              </w:divBdr>
              <w:divsChild>
                <w:div w:id="5028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8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CECE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16309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969696"/>
                <w:bottom w:val="none" w:sz="0" w:space="0" w:color="auto"/>
                <w:right w:val="none" w:sz="0" w:space="0" w:color="auto"/>
              </w:divBdr>
            </w:div>
            <w:div w:id="646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8" w:color="969696"/>
                <w:bottom w:val="none" w:sz="0" w:space="0" w:color="auto"/>
                <w:right w:val="none" w:sz="0" w:space="0" w:color="auto"/>
              </w:divBdr>
            </w:div>
            <w:div w:id="49206277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inenouvelle.com/chin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sinenouvelle.com/article/coronavirus-l-ue-prepare-un-bouclier-pour-ses-entreprises-strategiques.N94647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inenouvelle.com/article/le-belier-le-specialiste-du-freinage-a-pleine-vitesse.N213175" TargetMode="External"/><Relationship Id="rId11" Type="http://schemas.openxmlformats.org/officeDocument/2006/relationships/hyperlink" Target="https://www.usinenouvelle.com/article/l-equipementier-automobile-montupet-dans-le-viseur-du-canadien-linamar.N357023" TargetMode="External"/><Relationship Id="rId5" Type="http://schemas.openxmlformats.org/officeDocument/2006/relationships/hyperlink" Target="https://www.usinenouvelle.com/article/le-belier-le-specialiste-du-freinage-a-pleine-vitesse.N213175" TargetMode="External"/><Relationship Id="rId10" Type="http://schemas.openxmlformats.org/officeDocument/2006/relationships/hyperlink" Target="https://www.usinenouvelle.com/article/l-aveyronnais-sam-technologies-dans-le-giron-du-chinois-jinjiang.N6345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inenouvelle.com/valeo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1421</Words>
  <Characters>7820</Characters>
  <Application>Microsoft Office Word</Application>
  <DocSecurity>0</DocSecurity>
  <Lines>65</Lines>
  <Paragraphs>18</Paragraphs>
  <ScaleCrop>false</ScaleCrop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2020-09-09T06:07:00Z</dcterms:created>
  <dcterms:modified xsi:type="dcterms:W3CDTF">2020-09-09T06:09:00Z</dcterms:modified>
</cp:coreProperties>
</file>